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江门市企业高管、骨干人才奖励</w:t>
      </w:r>
      <w:r>
        <w:rPr>
          <w:rFonts w:hint="default"/>
          <w:b/>
          <w:bCs/>
          <w:sz w:val="40"/>
          <w:szCs w:val="40"/>
        </w:rPr>
        <w:t>申请</w:t>
      </w:r>
      <w:r>
        <w:rPr>
          <w:rFonts w:hint="default"/>
          <w:b/>
          <w:bCs/>
          <w:sz w:val="40"/>
          <w:szCs w:val="40"/>
        </w:rPr>
        <w:t>告知</w:t>
      </w: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函</w:t>
      </w:r>
    </w:p>
    <w:p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（</w:t>
      </w:r>
      <w:r>
        <w:rPr>
          <w:rFonts w:hint="eastAsia"/>
          <w:b/>
          <w:bCs/>
          <w:sz w:val="40"/>
          <w:szCs w:val="40"/>
          <w:lang w:val="en-US" w:eastAsia="zh-CN"/>
        </w:rPr>
        <w:t>参考格式</w:t>
      </w:r>
      <w:r>
        <w:rPr>
          <w:rFonts w:hint="eastAsia"/>
          <w:b/>
          <w:bCs/>
          <w:sz w:val="40"/>
          <w:szCs w:val="40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名称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：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贵单位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年度产值排名为   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请于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   日前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登录江门市安居乐业生态园系统（https://rsfw.jiangmen.cn/rc）申报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江门市企业高管、骨干人才奖励，是否通过以审批意见为准。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当年已申领粤港澳大湾区个人所得税优惠政策财政补贴的，不可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重复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江门市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企业高管、骨干人才奖励。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联系部门：（受理机构补充）</w:t>
      </w:r>
    </w:p>
    <w:p>
      <w:pPr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联系电话：（受理机构补充）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特此告知。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（用人单位所在地人力资源社会保障局）</w:t>
      </w:r>
    </w:p>
    <w:p>
      <w:pPr>
        <w:wordWrap w:val="0"/>
        <w:ind w:left="0" w:leftChars="0"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  月  日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B418A"/>
    <w:rsid w:val="224B5976"/>
    <w:rsid w:val="27CE23F8"/>
    <w:rsid w:val="33291811"/>
    <w:rsid w:val="3877F262"/>
    <w:rsid w:val="3EC60FCB"/>
    <w:rsid w:val="4A1C6063"/>
    <w:rsid w:val="5FCFB1AB"/>
    <w:rsid w:val="659E368C"/>
    <w:rsid w:val="7CFFA187"/>
    <w:rsid w:val="DF6F3AF9"/>
    <w:rsid w:val="FF7FD847"/>
    <w:rsid w:val="FFD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2022-03-02T00:55:00Z</dcterms:created>
  <dc:creator>56917</dc:creator>
  <cp:lastModifiedBy>余惠玲</cp:lastModifiedBy>
  <dcterms:modified xsi:type="dcterms:W3CDTF">2023-02-24T09:13:41Z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0863EF9ADBB0466FB41A1C21B81BA7FD</vt:lpwstr>
  </property>
</Properties>
</file>